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D2" w:rsidRDefault="00ED3607" w:rsidP="008A29D2">
      <w:pPr>
        <w:tabs>
          <w:tab w:val="left" w:pos="3120"/>
        </w:tabs>
        <w:rPr>
          <w:rFonts w:ascii="Arial" w:hAnsi="Arial" w:cs="Arial"/>
          <w:b/>
          <w:bCs/>
          <w:sz w:val="32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3545840</wp:posOffset>
            </wp:positionH>
            <wp:positionV relativeFrom="paragraph">
              <wp:posOffset>-447675</wp:posOffset>
            </wp:positionV>
            <wp:extent cx="2232025" cy="4826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ano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9D2"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538169F" wp14:editId="33C8CCA5">
            <wp:simplePos x="0" y="0"/>
            <wp:positionH relativeFrom="column">
              <wp:posOffset>-608965</wp:posOffset>
            </wp:positionH>
            <wp:positionV relativeFrom="paragraph">
              <wp:posOffset>-455295</wp:posOffset>
            </wp:positionV>
            <wp:extent cx="1339215" cy="710565"/>
            <wp:effectExtent l="0" t="0" r="0" b="0"/>
            <wp:wrapSquare wrapText="bothSides"/>
            <wp:docPr id="15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710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3845" w:rsidRPr="00BD7853" w:rsidRDefault="00BD7853" w:rsidP="00BD7853">
      <w:pPr>
        <w:tabs>
          <w:tab w:val="left" w:pos="3120"/>
        </w:tabs>
        <w:jc w:val="center"/>
        <w:rPr>
          <w:rFonts w:ascii="Arial" w:hAnsi="Arial" w:cs="Arial"/>
          <w:b/>
          <w:bCs/>
          <w:sz w:val="32"/>
          <w:szCs w:val="28"/>
          <w:u w:val="single"/>
          <w:lang w:val="en-CA"/>
        </w:rPr>
      </w:pPr>
      <w:r w:rsidRPr="00BD7853">
        <w:rPr>
          <w:rFonts w:ascii="Arial" w:hAnsi="Arial" w:cs="Arial"/>
          <w:b/>
          <w:bCs/>
          <w:sz w:val="32"/>
          <w:szCs w:val="28"/>
          <w:u w:val="single"/>
          <w:lang w:val="en-CA"/>
        </w:rPr>
        <w:t>Frequently Asked Questions</w:t>
      </w:r>
    </w:p>
    <w:p w:rsidR="00BD7853" w:rsidRDefault="00BD7853" w:rsidP="00BD7853">
      <w:pPr>
        <w:tabs>
          <w:tab w:val="left" w:pos="3120"/>
        </w:tabs>
        <w:jc w:val="center"/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2D3845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</w:pPr>
            <w:r w:rsidRPr="002D3845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  <w:t>Question 1</w:t>
            </w:r>
          </w:p>
        </w:tc>
        <w:tc>
          <w:tcPr>
            <w:tcW w:w="7112" w:type="dxa"/>
          </w:tcPr>
          <w:p w:rsidR="002D3845" w:rsidRPr="002D3845" w:rsidRDefault="002D3845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2D3845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Once the submission is completed, what should I do if I want to make changes?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2D3845" w:rsidRDefault="00020213" w:rsidP="00020213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Answser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1</w:t>
            </w:r>
          </w:p>
        </w:tc>
        <w:tc>
          <w:tcPr>
            <w:tcW w:w="7112" w:type="dxa"/>
          </w:tcPr>
          <w:p w:rsidR="002D3845" w:rsidRPr="002D3845" w:rsidRDefault="002D3845" w:rsidP="002D3845">
            <w:pPr>
              <w:pStyle w:val="PrformatHTML"/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</w:pPr>
            <w:r w:rsidRPr="002D3845"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  <w:t xml:space="preserve">Contact Nicole </w:t>
            </w:r>
            <w:proofErr w:type="spellStart"/>
            <w:r w:rsidRPr="002D3845"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  <w:t>Dontigny</w:t>
            </w:r>
            <w:proofErr w:type="spellEnd"/>
            <w:r w:rsidRPr="002D3845"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  <w:t xml:space="preserve"> to ensure that your project is not already in treatment. She will give you the necessary information to make your changes </w:t>
            </w:r>
            <w:r w:rsidRPr="002D3845">
              <w:rPr>
                <w:rFonts w:ascii="Arial" w:hAnsi="Arial" w:cs="Arial"/>
                <w:sz w:val="24"/>
                <w:szCs w:val="24"/>
                <w:lang w:val="en-CA"/>
              </w:rPr>
              <w:t xml:space="preserve">(514 345-4931, ext. 3819 or </w:t>
            </w:r>
            <w:hyperlink r:id="rId8" w:history="1">
              <w:r w:rsidRPr="002D3845">
                <w:rPr>
                  <w:rStyle w:val="Lienhypertexte"/>
                  <w:rFonts w:ascii="Arial" w:hAnsi="Arial" w:cs="Arial"/>
                  <w:sz w:val="24"/>
                  <w:szCs w:val="24"/>
                  <w:lang w:val="en-CA"/>
                </w:rPr>
                <w:t>ethique@recherche-ste-justine.qc.ca</w:t>
              </w:r>
            </w:hyperlink>
            <w:r w:rsidRPr="002D3845">
              <w:rPr>
                <w:rStyle w:val="Lienhypertexte"/>
                <w:rFonts w:ascii="Arial" w:hAnsi="Arial" w:cs="Arial"/>
                <w:sz w:val="24"/>
                <w:szCs w:val="24"/>
                <w:lang w:val="en-CA"/>
              </w:rPr>
              <w:t>)</w:t>
            </w:r>
            <w:r w:rsidRPr="002D3845">
              <w:rPr>
                <w:rFonts w:ascii="Arial" w:hAnsi="Arial" w:cs="Arial"/>
                <w:sz w:val="24"/>
                <w:szCs w:val="24"/>
                <w:lang w:val="en-CA"/>
              </w:rPr>
              <w:t xml:space="preserve">. </w:t>
            </w:r>
          </w:p>
        </w:tc>
      </w:tr>
    </w:tbl>
    <w:p w:rsidR="002D3845" w:rsidRPr="002D3845" w:rsidRDefault="002D3845" w:rsidP="002D3845">
      <w:pPr>
        <w:tabs>
          <w:tab w:val="left" w:pos="3120"/>
        </w:tabs>
        <w:rPr>
          <w:rFonts w:ascii="Arial" w:hAnsi="Arial" w:cs="Arial"/>
          <w:color w:val="1F497D" w:themeColor="text2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2D3845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</w:pPr>
            <w:r w:rsidRPr="002D3845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  <w:t>Question 2</w:t>
            </w:r>
          </w:p>
        </w:tc>
        <w:tc>
          <w:tcPr>
            <w:tcW w:w="7112" w:type="dxa"/>
          </w:tcPr>
          <w:p w:rsidR="002D3845" w:rsidRPr="002D3845" w:rsidRDefault="002D3845" w:rsidP="002D3845">
            <w:pPr>
              <w:pStyle w:val="PrformatHTML"/>
              <w:shd w:val="clear" w:color="auto" w:fill="FFFFFF"/>
              <w:jc w:val="both"/>
              <w:rPr>
                <w:rFonts w:ascii="Arial" w:eastAsia="Calibri" w:hAnsi="Arial" w:cs="Arial"/>
                <w:b/>
                <w:i/>
                <w:iCs/>
                <w:color w:val="1F497D" w:themeColor="text2"/>
                <w:sz w:val="24"/>
                <w:szCs w:val="24"/>
                <w:lang w:val="en-CA" w:eastAsia="en-US"/>
              </w:rPr>
            </w:pPr>
            <w:r w:rsidRPr="002D3845">
              <w:rPr>
                <w:rFonts w:ascii="Arial" w:eastAsia="Calibri" w:hAnsi="Arial" w:cs="Arial"/>
                <w:b/>
                <w:i/>
                <w:iCs/>
                <w:color w:val="1F497D" w:themeColor="text2"/>
                <w:sz w:val="24"/>
                <w:szCs w:val="24"/>
                <w:lang w:val="en-CA" w:eastAsia="en-US"/>
              </w:rPr>
              <w:t>Is it possible for different people to insert documents simultaneously?</w:t>
            </w:r>
          </w:p>
        </w:tc>
      </w:tr>
      <w:tr w:rsidR="002D3845" w:rsidRPr="00ED3607" w:rsidTr="002D3845">
        <w:trPr>
          <w:trHeight w:val="676"/>
        </w:trPr>
        <w:tc>
          <w:tcPr>
            <w:tcW w:w="1668" w:type="dxa"/>
          </w:tcPr>
          <w:p w:rsidR="002D3845" w:rsidRPr="002D3845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Answser</w:t>
            </w:r>
            <w:proofErr w:type="spellEnd"/>
            <w:r w:rsidR="002D3845" w:rsidRPr="002D3845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2</w:t>
            </w:r>
          </w:p>
        </w:tc>
        <w:tc>
          <w:tcPr>
            <w:tcW w:w="7112" w:type="dxa"/>
          </w:tcPr>
          <w:p w:rsidR="002D3845" w:rsidRPr="002D3845" w:rsidRDefault="002D3845" w:rsidP="002D3845">
            <w:pPr>
              <w:pStyle w:val="PrformatHTML"/>
              <w:shd w:val="clear" w:color="auto" w:fill="FFFFFF"/>
              <w:jc w:val="both"/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</w:pPr>
            <w:r w:rsidRPr="002D3845">
              <w:rPr>
                <w:rFonts w:ascii="Arial" w:eastAsia="Calibri" w:hAnsi="Arial" w:cs="Arial"/>
                <w:sz w:val="24"/>
                <w:szCs w:val="24"/>
                <w:lang w:val="en-CA" w:eastAsia="en-US"/>
              </w:rPr>
              <w:t>Yes. Everyone that has an access to a project can access the form to complete the different sections and add documents.</w:t>
            </w:r>
          </w:p>
        </w:tc>
      </w:tr>
    </w:tbl>
    <w:p w:rsidR="002D3845" w:rsidRPr="003D27BD" w:rsidRDefault="002D3845" w:rsidP="002D3845">
      <w:pPr>
        <w:tabs>
          <w:tab w:val="left" w:pos="3120"/>
        </w:tabs>
        <w:rPr>
          <w:rFonts w:ascii="Arial" w:hAnsi="Arial" w:cs="Arial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3D27BD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</w:pPr>
            <w:r w:rsidRPr="003D27BD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  <w:lang w:val="en-CA"/>
              </w:rPr>
              <w:t>Question 3</w:t>
            </w:r>
          </w:p>
        </w:tc>
        <w:tc>
          <w:tcPr>
            <w:tcW w:w="7112" w:type="dxa"/>
          </w:tcPr>
          <w:p w:rsidR="002D3845" w:rsidRPr="003D27BD" w:rsidRDefault="003D27BD" w:rsidP="003D27BD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3D27BD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When I log into Nagano, which projects will I access?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3D27BD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</w:pPr>
            <w:proofErr w:type="spellStart"/>
            <w:r w:rsidRPr="003D27B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>Answser</w:t>
            </w:r>
            <w:proofErr w:type="spellEnd"/>
            <w:r w:rsidR="002D3845" w:rsidRPr="003D27BD">
              <w:rPr>
                <w:rFonts w:ascii="Arial" w:hAnsi="Arial" w:cs="Arial"/>
                <w:b/>
                <w:bCs/>
                <w:sz w:val="24"/>
                <w:szCs w:val="24"/>
                <w:lang w:val="en-CA"/>
              </w:rPr>
              <w:t xml:space="preserve"> 3</w:t>
            </w:r>
          </w:p>
        </w:tc>
        <w:tc>
          <w:tcPr>
            <w:tcW w:w="7112" w:type="dxa"/>
          </w:tcPr>
          <w:p w:rsidR="002D3845" w:rsidRPr="003D27BD" w:rsidRDefault="003D27BD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sz w:val="32"/>
                <w:szCs w:val="32"/>
                <w:lang w:val="en-CA"/>
              </w:rPr>
            </w:pPr>
            <w:r w:rsidRPr="003D27BD">
              <w:rPr>
                <w:rFonts w:ascii="Arial" w:hAnsi="Arial" w:cs="Arial"/>
                <w:sz w:val="24"/>
                <w:szCs w:val="24"/>
                <w:lang w:val="en-CA"/>
              </w:rPr>
              <w:t>You will have access to all your active and shared project</w:t>
            </w:r>
            <w:r w:rsidR="00C60A47">
              <w:rPr>
                <w:rFonts w:ascii="Arial" w:hAnsi="Arial" w:cs="Arial"/>
                <w:sz w:val="24"/>
                <w:szCs w:val="24"/>
                <w:lang w:val="en-CA"/>
              </w:rPr>
              <w:t>s</w:t>
            </w:r>
            <w:r w:rsidRPr="003D27BD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</w:tr>
    </w:tbl>
    <w:p w:rsidR="002D3845" w:rsidRPr="005C7D1F" w:rsidRDefault="002D3845" w:rsidP="002D3845">
      <w:pPr>
        <w:tabs>
          <w:tab w:val="left" w:pos="3120"/>
        </w:tabs>
        <w:rPr>
          <w:rFonts w:ascii="Arial" w:hAnsi="Arial" w:cs="Arial"/>
          <w:color w:val="1F497D" w:themeColor="text2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4</w:t>
            </w:r>
          </w:p>
        </w:tc>
        <w:tc>
          <w:tcPr>
            <w:tcW w:w="7112" w:type="dxa"/>
          </w:tcPr>
          <w:p w:rsidR="002D3845" w:rsidRPr="0003090C" w:rsidRDefault="003D27BD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03090C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Where can I find the link to</w:t>
            </w:r>
            <w:r w:rsidR="002D3845" w:rsidRPr="0003090C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 Nagano?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7112" w:type="dxa"/>
          </w:tcPr>
          <w:p w:rsidR="002D3845" w:rsidRPr="0003090C" w:rsidRDefault="0003090C" w:rsidP="00C60A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FF"/>
                <w:sz w:val="18"/>
                <w:szCs w:val="18"/>
                <w:u w:val="single"/>
                <w:lang w:val="en-CA"/>
              </w:rPr>
            </w:pPr>
            <w:r w:rsidRPr="0003090C">
              <w:rPr>
                <w:rFonts w:ascii="Arial" w:hAnsi="Arial" w:cs="Arial"/>
                <w:sz w:val="24"/>
                <w:szCs w:val="24"/>
                <w:lang w:val="en-CA"/>
              </w:rPr>
              <w:t>The link to Nagano is on the web site</w:t>
            </w:r>
            <w:r w:rsidR="00C60A47">
              <w:rPr>
                <w:rFonts w:ascii="Arial" w:hAnsi="Arial" w:cs="Arial"/>
                <w:sz w:val="24"/>
                <w:szCs w:val="24"/>
                <w:lang w:val="en-CA"/>
              </w:rPr>
              <w:t xml:space="preserve"> of the research center. </w:t>
            </w:r>
            <w:r w:rsidRPr="0003090C">
              <w:rPr>
                <w:rFonts w:ascii="Arial" w:hAnsi="Arial" w:cs="Arial"/>
                <w:sz w:val="24"/>
                <w:szCs w:val="24"/>
                <w:lang w:val="en-CA"/>
              </w:rPr>
              <w:t xml:space="preserve">From Sainte-Justine, you can use </w:t>
            </w:r>
            <w:hyperlink r:id="rId9" w:history="1">
              <w:r w:rsidR="002D3845" w:rsidRPr="0003090C">
                <w:rPr>
                  <w:rFonts w:ascii="Arial" w:hAnsi="Arial" w:cs="Arial"/>
                  <w:color w:val="0000FF"/>
                  <w:sz w:val="24"/>
                  <w:szCs w:val="24"/>
                  <w:lang w:val="en-CA"/>
                </w:rPr>
                <w:t>http://nagano</w:t>
              </w:r>
            </w:hyperlink>
            <w:r w:rsidRPr="0003090C">
              <w:rPr>
                <w:rFonts w:ascii="Arial" w:hAnsi="Arial" w:cs="Arial"/>
                <w:color w:val="0000FF"/>
                <w:sz w:val="24"/>
                <w:szCs w:val="24"/>
                <w:lang w:val="en-CA"/>
              </w:rPr>
              <w:t xml:space="preserve">. </w:t>
            </w:r>
            <w:r w:rsidRPr="0003090C">
              <w:rPr>
                <w:rFonts w:ascii="Arial" w:hAnsi="Arial" w:cs="Arial"/>
                <w:color w:val="000000" w:themeColor="text1"/>
                <w:sz w:val="24"/>
                <w:szCs w:val="24"/>
                <w:lang w:val="en-CA"/>
              </w:rPr>
              <w:t>Outside of Sainte-Justine</w:t>
            </w:r>
            <w:r w:rsidRPr="0003090C">
              <w:rPr>
                <w:rFonts w:ascii="Arial" w:hAnsi="Arial" w:cs="Arial"/>
                <w:color w:val="0000FF"/>
                <w:sz w:val="24"/>
                <w:szCs w:val="24"/>
                <w:lang w:val="en-CA"/>
              </w:rPr>
              <w:t>,</w:t>
            </w:r>
            <w:r w:rsidR="002D3845" w:rsidRPr="0003090C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Pr="0003090C">
              <w:rPr>
                <w:rFonts w:ascii="Arial" w:hAnsi="Arial" w:cs="Arial"/>
                <w:sz w:val="24"/>
                <w:szCs w:val="24"/>
                <w:lang w:val="en-CA"/>
              </w:rPr>
              <w:t>you need to use</w:t>
            </w:r>
            <w:r w:rsidR="002D3845" w:rsidRPr="0003090C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r w:rsidR="002D3845" w:rsidRPr="0003090C">
              <w:rPr>
                <w:rFonts w:ascii="Arial" w:hAnsi="Arial" w:cs="Arial"/>
                <w:color w:val="0000FF"/>
                <w:sz w:val="24"/>
                <w:szCs w:val="24"/>
                <w:lang w:val="en-CA"/>
              </w:rPr>
              <w:t>http://nagano.chusj.org</w:t>
            </w:r>
          </w:p>
        </w:tc>
      </w:tr>
    </w:tbl>
    <w:p w:rsidR="002D3845" w:rsidRPr="005C7D1F" w:rsidRDefault="002D3845" w:rsidP="002D3845">
      <w:pPr>
        <w:tabs>
          <w:tab w:val="left" w:pos="3120"/>
        </w:tabs>
        <w:rPr>
          <w:rFonts w:ascii="Arial" w:hAnsi="Arial" w:cs="Arial"/>
          <w:color w:val="1F497D" w:themeColor="text2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5</w:t>
            </w:r>
          </w:p>
        </w:tc>
        <w:tc>
          <w:tcPr>
            <w:tcW w:w="7112" w:type="dxa"/>
          </w:tcPr>
          <w:p w:rsidR="002D3845" w:rsidRPr="0003090C" w:rsidRDefault="0003090C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03090C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Who do I need to contact if I have a problem with </w:t>
            </w:r>
            <w:r w:rsidR="002D3845" w:rsidRPr="0003090C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Nagano?</w:t>
            </w:r>
          </w:p>
        </w:tc>
      </w:tr>
      <w:tr w:rsidR="002D3845" w:rsidRPr="0003090C" w:rsidTr="009C4928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7112" w:type="dxa"/>
          </w:tcPr>
          <w:p w:rsidR="002D3845" w:rsidRPr="005C7D1F" w:rsidRDefault="0003090C" w:rsidP="009C4928">
            <w:pPr>
              <w:spacing w:after="0" w:line="240" w:lineRule="auto"/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5C7D1F">
              <w:rPr>
                <w:rFonts w:ascii="Arial" w:hAnsi="Arial" w:cs="Arial"/>
                <w:sz w:val="24"/>
                <w:szCs w:val="24"/>
              </w:rPr>
              <w:t xml:space="preserve">Nicole </w:t>
            </w:r>
            <w:proofErr w:type="spellStart"/>
            <w:r w:rsidRPr="005C7D1F">
              <w:rPr>
                <w:rFonts w:ascii="Arial" w:hAnsi="Arial" w:cs="Arial"/>
                <w:sz w:val="24"/>
                <w:szCs w:val="24"/>
              </w:rPr>
              <w:t>Dontigny</w:t>
            </w:r>
            <w:proofErr w:type="spellEnd"/>
            <w:r w:rsidRPr="005C7D1F">
              <w:rPr>
                <w:rFonts w:ascii="Arial" w:hAnsi="Arial" w:cs="Arial"/>
                <w:sz w:val="24"/>
                <w:szCs w:val="24"/>
              </w:rPr>
              <w:t xml:space="preserve"> : 514 345-4931, </w:t>
            </w:r>
            <w:proofErr w:type="spellStart"/>
            <w:r w:rsidRPr="005C7D1F">
              <w:rPr>
                <w:rFonts w:ascii="Arial" w:hAnsi="Arial" w:cs="Arial"/>
                <w:sz w:val="24"/>
                <w:szCs w:val="24"/>
              </w:rPr>
              <w:t>ext</w:t>
            </w:r>
            <w:proofErr w:type="spellEnd"/>
            <w:r w:rsidRPr="005C7D1F">
              <w:rPr>
                <w:rFonts w:ascii="Arial" w:hAnsi="Arial" w:cs="Arial"/>
                <w:sz w:val="24"/>
                <w:szCs w:val="24"/>
              </w:rPr>
              <w:t>.</w:t>
            </w:r>
            <w:r w:rsidR="002D3845" w:rsidRPr="005C7D1F">
              <w:rPr>
                <w:rFonts w:ascii="Arial" w:hAnsi="Arial" w:cs="Arial"/>
                <w:sz w:val="24"/>
                <w:szCs w:val="24"/>
              </w:rPr>
              <w:t xml:space="preserve"> 3819 </w:t>
            </w:r>
            <w:hyperlink r:id="rId10" w:history="1">
              <w:r w:rsidR="002D3845" w:rsidRPr="005C7D1F">
                <w:rPr>
                  <w:rStyle w:val="Lienhypertexte"/>
                  <w:rFonts w:ascii="Arial" w:hAnsi="Arial" w:cs="Arial"/>
                  <w:sz w:val="24"/>
                  <w:szCs w:val="24"/>
                </w:rPr>
                <w:t>ethique@recherche-ste-justine.qc.ca</w:t>
              </w:r>
            </w:hyperlink>
          </w:p>
        </w:tc>
      </w:tr>
    </w:tbl>
    <w:p w:rsidR="002D3845" w:rsidRDefault="002D3845" w:rsidP="002D3845">
      <w:pPr>
        <w:tabs>
          <w:tab w:val="left" w:pos="3120"/>
        </w:tabs>
        <w:rPr>
          <w:rFonts w:ascii="Arial" w:hAnsi="Arial" w:cs="Arial"/>
          <w:sz w:val="32"/>
          <w:szCs w:val="32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C60A47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6</w:t>
            </w:r>
          </w:p>
        </w:tc>
        <w:tc>
          <w:tcPr>
            <w:tcW w:w="7112" w:type="dxa"/>
          </w:tcPr>
          <w:p w:rsidR="002D3845" w:rsidRPr="00C60A47" w:rsidRDefault="00C60A47" w:rsidP="00C60A47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C60A47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What is the recommended browser to use Nagano</w:t>
            </w:r>
            <w:r w:rsidR="002D3845" w:rsidRPr="00C60A47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?</w:t>
            </w:r>
          </w:p>
        </w:tc>
      </w:tr>
      <w:tr w:rsidR="002D3845" w:rsidRPr="00ED3607" w:rsidTr="00C60A47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7112" w:type="dxa"/>
          </w:tcPr>
          <w:p w:rsidR="002D3845" w:rsidRPr="00C60A47" w:rsidRDefault="00C60A47" w:rsidP="00C60A4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C60A47">
              <w:rPr>
                <w:rFonts w:ascii="Arial" w:hAnsi="Arial" w:cs="Arial"/>
                <w:sz w:val="24"/>
                <w:szCs w:val="24"/>
                <w:lang w:val="en-CA"/>
              </w:rPr>
              <w:t xml:space="preserve">Microsoft Internet explorer (v9 </w:t>
            </w:r>
            <w:proofErr w:type="spellStart"/>
            <w:r w:rsidRPr="00C60A47">
              <w:rPr>
                <w:rFonts w:ascii="Arial" w:hAnsi="Arial" w:cs="Arial"/>
                <w:sz w:val="24"/>
                <w:szCs w:val="24"/>
                <w:lang w:val="en-CA"/>
              </w:rPr>
              <w:t>v9</w:t>
            </w:r>
            <w:proofErr w:type="spellEnd"/>
            <w:r w:rsidRPr="00C60A47">
              <w:rPr>
                <w:rFonts w:ascii="Arial" w:hAnsi="Arial" w:cs="Arial"/>
                <w:sz w:val="24"/>
                <w:szCs w:val="24"/>
                <w:lang w:val="en-CA"/>
              </w:rPr>
              <w:t xml:space="preserve"> or above) were tested and guarantee the compatibility of the basic functions of Nagano. Safari has been tested sporadically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and </w:t>
            </w:r>
            <w:r w:rsidRPr="00C60A47">
              <w:rPr>
                <w:rFonts w:ascii="Arial" w:hAnsi="Arial" w:cs="Arial"/>
                <w:sz w:val="24"/>
                <w:szCs w:val="24"/>
                <w:lang w:val="en-CA"/>
              </w:rPr>
              <w:t>is functional. However, Google Chrome is the browser of choice for using Nagano</w:t>
            </w:r>
            <w:r w:rsidR="002D3845" w:rsidRPr="00C60A47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</w:tr>
    </w:tbl>
    <w:p w:rsidR="002D3845" w:rsidRPr="005C7D1F" w:rsidRDefault="002D3845" w:rsidP="002D3845">
      <w:pPr>
        <w:tabs>
          <w:tab w:val="left" w:pos="3120"/>
        </w:tabs>
        <w:rPr>
          <w:rFonts w:ascii="Arial" w:hAnsi="Arial" w:cs="Arial"/>
          <w:sz w:val="32"/>
          <w:szCs w:val="32"/>
          <w:lang w:val="en-CA"/>
        </w:rPr>
      </w:pPr>
    </w:p>
    <w:p w:rsidR="003B5EBF" w:rsidRPr="005C7D1F" w:rsidRDefault="003B5EBF" w:rsidP="002D3845">
      <w:pPr>
        <w:tabs>
          <w:tab w:val="left" w:pos="3120"/>
        </w:tabs>
        <w:rPr>
          <w:rFonts w:ascii="Arial" w:hAnsi="Arial" w:cs="Arial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lastRenderedPageBreak/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7</w:t>
            </w:r>
          </w:p>
        </w:tc>
        <w:tc>
          <w:tcPr>
            <w:tcW w:w="7112" w:type="dxa"/>
          </w:tcPr>
          <w:p w:rsidR="002D3845" w:rsidRPr="005C7D1F" w:rsidRDefault="005C7D1F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5C7D1F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Will I receive an email when I will need to fill a renewal form</w:t>
            </w:r>
            <w:r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?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7112" w:type="dxa"/>
          </w:tcPr>
          <w:p w:rsidR="002D3845" w:rsidRDefault="005C7D1F" w:rsidP="009C49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5C7D1F">
              <w:rPr>
                <w:rFonts w:ascii="Arial" w:hAnsi="Arial" w:cs="Arial"/>
                <w:sz w:val="24"/>
                <w:szCs w:val="24"/>
                <w:lang w:val="en-CA"/>
              </w:rPr>
              <w:t xml:space="preserve">Yes, an email is sent to the email address linked to your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>Nagano account</w:t>
            </w:r>
            <w:r w:rsidRPr="005C7D1F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:rsidR="000F3460" w:rsidRDefault="000F3460" w:rsidP="009C49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F3460" w:rsidRPr="005C7D1F" w:rsidRDefault="000F3460" w:rsidP="009C492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2D3845" w:rsidRPr="00ED3607" w:rsidTr="009C4928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486C3E" w:rsidRDefault="002D3845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</w:pPr>
            <w:r w:rsidRPr="00486C3E"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  <w:t>Question 8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7D3298" w:rsidRDefault="007D3298" w:rsidP="007D329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7D329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Can I change the email address </w:t>
            </w:r>
            <w:r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linked</w:t>
            </w:r>
            <w:r w:rsidRPr="007D329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 to my </w:t>
            </w:r>
            <w:r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Nagano account</w:t>
            </w:r>
            <w:r w:rsidRPr="007D329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?</w:t>
            </w:r>
          </w:p>
        </w:tc>
      </w:tr>
      <w:tr w:rsidR="002D3845" w:rsidRPr="007D3298" w:rsidTr="009C4928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Default="007D3298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D3298">
              <w:rPr>
                <w:rFonts w:ascii="Arial" w:hAnsi="Arial" w:cs="Arial"/>
                <w:sz w:val="24"/>
                <w:szCs w:val="24"/>
                <w:lang w:val="en-CA"/>
              </w:rPr>
              <w:t>Yes. By accessing your profile, you can add a second email address in the "preferred email" tab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. This address </w:t>
            </w:r>
            <w:r w:rsidRPr="007D3298">
              <w:rPr>
                <w:rFonts w:ascii="Arial" w:hAnsi="Arial" w:cs="Arial"/>
                <w:sz w:val="24"/>
                <w:szCs w:val="24"/>
                <w:lang w:val="en-CA"/>
              </w:rPr>
              <w:t>will be used first.</w:t>
            </w:r>
          </w:p>
          <w:p w:rsidR="000F3460" w:rsidRDefault="000F3460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F3460" w:rsidRPr="007D3298" w:rsidRDefault="000F3460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2D3845" w:rsidRPr="00ED3607" w:rsidTr="009C4928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486C3E" w:rsidRDefault="002D3845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</w:pPr>
            <w:r w:rsidRPr="00486C3E"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  <w:t xml:space="preserve"> 9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7D3298" w:rsidRDefault="007D3298" w:rsidP="009C4928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7D329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If I did not have time to complete the entire form, do I lose the filled fields?</w:t>
            </w:r>
          </w:p>
        </w:tc>
      </w:tr>
      <w:tr w:rsidR="002D3845" w:rsidRPr="00ED3607" w:rsidTr="009C4928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Default="007D3298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7D3298">
              <w:rPr>
                <w:rFonts w:ascii="Arial" w:hAnsi="Arial" w:cs="Arial"/>
                <w:sz w:val="24"/>
                <w:szCs w:val="24"/>
                <w:lang w:val="en-CA"/>
              </w:rPr>
              <w:t xml:space="preserve">No. Each section of the 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form is saved individually. </w:t>
            </w:r>
            <w:r w:rsidR="002563A8" w:rsidRPr="002563A8">
              <w:rPr>
                <w:rFonts w:ascii="Arial" w:hAnsi="Arial" w:cs="Arial"/>
                <w:sz w:val="24"/>
                <w:szCs w:val="24"/>
                <w:lang w:val="en-CA"/>
              </w:rPr>
              <w:t>Just click the button "save and continue" after each question.</w:t>
            </w:r>
            <w:r w:rsidR="002563A8">
              <w:rPr>
                <w:rFonts w:ascii="Arial" w:hAnsi="Arial" w:cs="Arial"/>
                <w:sz w:val="24"/>
                <w:szCs w:val="24"/>
                <w:lang w:val="en-CA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en-CA"/>
              </w:rPr>
              <w:t>Y</w:t>
            </w:r>
            <w:r w:rsidRPr="007D3298">
              <w:rPr>
                <w:rFonts w:ascii="Arial" w:hAnsi="Arial" w:cs="Arial"/>
                <w:sz w:val="24"/>
                <w:szCs w:val="24"/>
                <w:lang w:val="en-CA"/>
              </w:rPr>
              <w:t xml:space="preserve">ou can fill out the same form over </w:t>
            </w:r>
            <w:r w:rsidR="000F3460">
              <w:rPr>
                <w:rFonts w:ascii="Arial" w:hAnsi="Arial" w:cs="Arial"/>
                <w:sz w:val="24"/>
                <w:szCs w:val="24"/>
                <w:lang w:val="en-CA"/>
              </w:rPr>
              <w:t>several days / times of the day</w:t>
            </w:r>
            <w:r w:rsidR="002E0DF3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  <w:p w:rsidR="000F3460" w:rsidRDefault="000F3460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  <w:p w:rsidR="000F3460" w:rsidRPr="007D3298" w:rsidRDefault="000F3460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</w:p>
        </w:tc>
      </w:tr>
      <w:tr w:rsidR="002D3845" w:rsidRPr="00ED3607" w:rsidTr="009C4928"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7C452F" w:rsidRDefault="002D3845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C452F">
              <w:rPr>
                <w:rFonts w:ascii="Arial" w:hAnsi="Arial" w:cs="Arial"/>
                <w:b/>
                <w:iCs/>
                <w:color w:val="1F497D" w:themeColor="text2"/>
                <w:sz w:val="24"/>
                <w:szCs w:val="24"/>
              </w:rPr>
              <w:t>Question 10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1C2928" w:rsidRDefault="00D97BB6" w:rsidP="009C492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Which committees are included in Nagano?</w:t>
            </w:r>
          </w:p>
        </w:tc>
      </w:tr>
      <w:tr w:rsidR="002D3845" w:rsidRPr="00ED3607" w:rsidTr="009C4928">
        <w:trPr>
          <w:trHeight w:val="85"/>
        </w:trPr>
        <w:tc>
          <w:tcPr>
            <w:tcW w:w="16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D3845" w:rsidRPr="00C93023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</w:t>
            </w:r>
          </w:p>
        </w:tc>
        <w:tc>
          <w:tcPr>
            <w:tcW w:w="711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F3460" w:rsidRPr="001C2928" w:rsidRDefault="0004552B" w:rsidP="00D97BB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By now, </w:t>
            </w:r>
            <w:r w:rsidR="00D97BB6" w:rsidRPr="001C2928">
              <w:rPr>
                <w:rFonts w:ascii="Arial" w:hAnsi="Arial" w:cs="Arial"/>
                <w:sz w:val="24"/>
                <w:szCs w:val="24"/>
                <w:lang w:val="en-CA"/>
              </w:rPr>
              <w:t>CÉ</w:t>
            </w:r>
            <w:r w:rsidR="002D3845" w:rsidRPr="001C2928">
              <w:rPr>
                <w:rFonts w:ascii="Arial" w:hAnsi="Arial" w:cs="Arial"/>
                <w:sz w:val="24"/>
                <w:szCs w:val="24"/>
                <w:lang w:val="en-CA"/>
              </w:rPr>
              <w:t xml:space="preserve">R </w:t>
            </w:r>
            <w:r w:rsidR="00D97BB6" w:rsidRPr="001C2928">
              <w:rPr>
                <w:rFonts w:ascii="Arial" w:hAnsi="Arial" w:cs="Arial"/>
                <w:sz w:val="24"/>
                <w:szCs w:val="24"/>
                <w:lang w:val="en-CA"/>
              </w:rPr>
              <w:t>and Scientific committee</w:t>
            </w:r>
            <w:r>
              <w:rPr>
                <w:rFonts w:ascii="Arial" w:hAnsi="Arial" w:cs="Arial"/>
                <w:sz w:val="24"/>
                <w:szCs w:val="24"/>
                <w:lang w:val="en-CA"/>
              </w:rPr>
              <w:t xml:space="preserve"> are included in Nagano.</w:t>
            </w:r>
          </w:p>
        </w:tc>
      </w:tr>
    </w:tbl>
    <w:p w:rsidR="000F3460" w:rsidRPr="0004552B" w:rsidRDefault="000F3460" w:rsidP="002D3845">
      <w:pPr>
        <w:rPr>
          <w:rFonts w:ascii="Arial" w:hAnsi="Arial" w:cs="Arial"/>
          <w:sz w:val="32"/>
          <w:szCs w:val="32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11</w:t>
            </w:r>
          </w:p>
        </w:tc>
        <w:tc>
          <w:tcPr>
            <w:tcW w:w="7112" w:type="dxa"/>
          </w:tcPr>
          <w:p w:rsidR="002D3845" w:rsidRPr="00D97BB6" w:rsidRDefault="00D97BB6" w:rsidP="009C4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D97BB6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Can I share my project with someone from another center</w:t>
            </w:r>
            <w:r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?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112" w:type="dxa"/>
          </w:tcPr>
          <w:p w:rsidR="000F3460" w:rsidRPr="000F3460" w:rsidRDefault="0028212A" w:rsidP="00622C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CA"/>
              </w:rPr>
            </w:pPr>
            <w:r w:rsidRPr="0028212A">
              <w:rPr>
                <w:rFonts w:ascii="Arial" w:hAnsi="Arial" w:cs="Arial"/>
                <w:sz w:val="24"/>
                <w:szCs w:val="24"/>
                <w:lang w:val="en-CA"/>
              </w:rPr>
              <w:t>You can only share your project with a user that has received an authorized access by the CHU Sainte-Justine</w:t>
            </w:r>
            <w:r w:rsidR="00622CCA" w:rsidRPr="00622CCA">
              <w:rPr>
                <w:rFonts w:ascii="Arial" w:hAnsi="Arial" w:cs="Arial"/>
                <w:sz w:val="24"/>
                <w:szCs w:val="24"/>
                <w:lang w:val="en-CA"/>
              </w:rPr>
              <w:t>.</w:t>
            </w:r>
          </w:p>
        </w:tc>
      </w:tr>
    </w:tbl>
    <w:p w:rsidR="000F3460" w:rsidRPr="00622CCA" w:rsidRDefault="000F3460" w:rsidP="002D3845">
      <w:pPr>
        <w:rPr>
          <w:rFonts w:ascii="Arial" w:hAnsi="Arial" w:cs="Arial"/>
          <w:b/>
          <w:sz w:val="24"/>
          <w:szCs w:val="24"/>
          <w:lang w:val="en-CA"/>
        </w:rPr>
      </w:pPr>
    </w:p>
    <w:tbl>
      <w:tblPr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A0" w:firstRow="1" w:lastRow="0" w:firstColumn="1" w:lastColumn="0" w:noHBand="0" w:noVBand="0"/>
      </w:tblPr>
      <w:tblGrid>
        <w:gridCol w:w="1668"/>
        <w:gridCol w:w="7112"/>
      </w:tblGrid>
      <w:tr w:rsidR="002D3845" w:rsidRPr="00ED3607" w:rsidTr="009C4928">
        <w:tc>
          <w:tcPr>
            <w:tcW w:w="1668" w:type="dxa"/>
          </w:tcPr>
          <w:p w:rsidR="002D3845" w:rsidRPr="00523E38" w:rsidRDefault="002D3845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</w:pPr>
            <w:r w:rsidRPr="00523E38"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>Question</w:t>
            </w:r>
            <w:r>
              <w:rPr>
                <w:rFonts w:ascii="Arial" w:hAnsi="Arial" w:cs="Arial"/>
                <w:b/>
                <w:bCs/>
                <w:color w:val="1F497D" w:themeColor="text2"/>
                <w:sz w:val="24"/>
                <w:szCs w:val="24"/>
              </w:rPr>
              <w:t xml:space="preserve"> 12</w:t>
            </w:r>
          </w:p>
        </w:tc>
        <w:tc>
          <w:tcPr>
            <w:tcW w:w="7112" w:type="dxa"/>
          </w:tcPr>
          <w:p w:rsidR="002D3845" w:rsidRPr="001C2928" w:rsidRDefault="00A52CC1" w:rsidP="001C2928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</w:pPr>
            <w:r w:rsidRP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When creating a project, I can say that my project is </w:t>
            </w:r>
            <w:r w:rsid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a </w:t>
            </w:r>
            <w:r w:rsidR="001C2928" w:rsidRP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>multicenter</w:t>
            </w:r>
            <w:r w:rsid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 project</w:t>
            </w:r>
            <w:r w:rsidRPr="001C2928">
              <w:rPr>
                <w:rFonts w:ascii="Arial" w:hAnsi="Arial" w:cs="Arial"/>
                <w:b/>
                <w:i/>
                <w:iCs/>
                <w:color w:val="1F497D" w:themeColor="text2"/>
                <w:sz w:val="24"/>
                <w:szCs w:val="24"/>
                <w:lang w:val="en-CA"/>
              </w:rPr>
              <w:t xml:space="preserve"> only if …</w:t>
            </w:r>
          </w:p>
        </w:tc>
      </w:tr>
      <w:tr w:rsidR="002D3845" w:rsidRPr="00ED3607" w:rsidTr="009C4928">
        <w:tc>
          <w:tcPr>
            <w:tcW w:w="1668" w:type="dxa"/>
          </w:tcPr>
          <w:p w:rsidR="002D3845" w:rsidRPr="000C1AFB" w:rsidRDefault="00020213" w:rsidP="009C4928">
            <w:pPr>
              <w:tabs>
                <w:tab w:val="left" w:pos="312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Answser</w:t>
            </w:r>
            <w:proofErr w:type="spellEnd"/>
            <w:r w:rsidR="002D384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</w:t>
            </w:r>
          </w:p>
        </w:tc>
        <w:tc>
          <w:tcPr>
            <w:tcW w:w="7112" w:type="dxa"/>
          </w:tcPr>
          <w:p w:rsidR="002D3845" w:rsidRPr="001C2928" w:rsidRDefault="00A52CC1" w:rsidP="009C4928">
            <w:pPr>
              <w:spacing w:after="0" w:line="240" w:lineRule="auto"/>
              <w:jc w:val="both"/>
              <w:rPr>
                <w:rFonts w:ascii="Arial" w:hAnsi="Arial" w:cs="Arial"/>
                <w:color w:val="1F497D" w:themeColor="text2"/>
                <w:sz w:val="24"/>
                <w:szCs w:val="24"/>
                <w:lang w:val="en-CA"/>
              </w:rPr>
            </w:pPr>
            <w:r w:rsidRPr="001C2928">
              <w:rPr>
                <w:rFonts w:ascii="Arial" w:hAnsi="Arial" w:cs="Arial"/>
                <w:sz w:val="24"/>
                <w:szCs w:val="24"/>
                <w:lang w:val="en-CA"/>
              </w:rPr>
              <w:t>My project involves two centers or more in Quebec, including my establishment.</w:t>
            </w:r>
          </w:p>
        </w:tc>
      </w:tr>
    </w:tbl>
    <w:p w:rsidR="002D3845" w:rsidRPr="00A52CC1" w:rsidRDefault="002D3845" w:rsidP="008355B5">
      <w:pPr>
        <w:tabs>
          <w:tab w:val="left" w:pos="3120"/>
        </w:tabs>
        <w:rPr>
          <w:lang w:val="en-CA"/>
        </w:rPr>
      </w:pPr>
    </w:p>
    <w:sectPr w:rsidR="002D3845" w:rsidRPr="00A52CC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D2"/>
    <w:rsid w:val="00020213"/>
    <w:rsid w:val="0003090C"/>
    <w:rsid w:val="0004552B"/>
    <w:rsid w:val="000F3460"/>
    <w:rsid w:val="001C2928"/>
    <w:rsid w:val="002563A8"/>
    <w:rsid w:val="0028212A"/>
    <w:rsid w:val="002D3845"/>
    <w:rsid w:val="002E0DF3"/>
    <w:rsid w:val="003B5EBF"/>
    <w:rsid w:val="003D27BD"/>
    <w:rsid w:val="0050468D"/>
    <w:rsid w:val="005C7D1F"/>
    <w:rsid w:val="00622CCA"/>
    <w:rsid w:val="007D3298"/>
    <w:rsid w:val="008355B5"/>
    <w:rsid w:val="008A29D2"/>
    <w:rsid w:val="008D0B32"/>
    <w:rsid w:val="009002E5"/>
    <w:rsid w:val="00930A74"/>
    <w:rsid w:val="00A52CC1"/>
    <w:rsid w:val="00BD7853"/>
    <w:rsid w:val="00C60A47"/>
    <w:rsid w:val="00D97BB6"/>
    <w:rsid w:val="00ED3607"/>
    <w:rsid w:val="00FD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D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A29D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2D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3845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6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D2"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8A29D2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2D38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2D3845"/>
    <w:rPr>
      <w:rFonts w:ascii="Courier New" w:eastAsia="Times New Roman" w:hAnsi="Courier New" w:cs="Courier New"/>
      <w:sz w:val="20"/>
      <w:szCs w:val="20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36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hique@recherche-ste-justine.qc.c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thique@recherche-ste-justine.qc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gano/_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84DB1-E49F-47C5-BDA7-170BC4032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422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Sainte-Justine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GENEVIEVE BLAIN</dc:creator>
  <cp:keywords/>
  <dc:description/>
  <cp:lastModifiedBy>GENEVIEVE BLAIN</cp:lastModifiedBy>
  <cp:revision>20</cp:revision>
  <dcterms:created xsi:type="dcterms:W3CDTF">2015-06-04T16:38:00Z</dcterms:created>
  <dcterms:modified xsi:type="dcterms:W3CDTF">2015-06-19T15:36:00Z</dcterms:modified>
</cp:coreProperties>
</file>